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города Новосибирска</w:t>
      </w:r>
    </w:p>
    <w:p w:rsidR="008E0B0B" w:rsidRPr="001E6A66" w:rsidRDefault="008E0B0B" w:rsidP="008E0B0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«Детский сад № 298 комбинированного вида» </w:t>
      </w:r>
    </w:p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630073  г. Новосибирск, ул. Блюхера 75,  м/р Горский, 11а</w:t>
      </w:r>
    </w:p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sym w:font="Wingdings" w:char="F028"/>
      </w: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(383)   346 20 12</w:t>
      </w:r>
    </w:p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sym w:font="Wingdings" w:char="F028"/>
      </w: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/ факс (383)   301 41 40</w:t>
      </w:r>
    </w:p>
    <w:p w:rsidR="008E0B0B" w:rsidRPr="001E6A66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E0B0B" w:rsidRPr="00F965D8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5D8">
        <w:rPr>
          <w:rFonts w:ascii="Calibri" w:eastAsia="Calibri" w:hAnsi="Calibri" w:cs="Times New Roman"/>
          <w:noProof/>
          <w:color w:val="000000"/>
          <w:spacing w:val="-17"/>
          <w:sz w:val="30"/>
          <w:szCs w:val="30"/>
          <w:lang w:eastAsia="ru-RU"/>
        </w:rPr>
        <w:drawing>
          <wp:inline distT="0" distB="0" distL="0" distR="0" wp14:anchorId="79AC799C" wp14:editId="68C2484F">
            <wp:extent cx="1333500" cy="1041634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34" cy="105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0B" w:rsidRPr="00F965D8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B0B" w:rsidRPr="00F965D8" w:rsidRDefault="008E0B0B" w:rsidP="008E0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ACC" w:rsidRDefault="00626ACC" w:rsidP="008E0B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0B0B" w:rsidRPr="00626ACC" w:rsidRDefault="00626ACC" w:rsidP="008E0B0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26AC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Выступление на районном методическом объединении</w:t>
      </w:r>
    </w:p>
    <w:p w:rsidR="000A18A5" w:rsidRPr="000A18A5" w:rsidRDefault="000A18A5" w:rsidP="00626ACC">
      <w:pPr>
        <w:tabs>
          <w:tab w:val="left" w:pos="9072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</w:pPr>
      <w:r w:rsidRPr="000A18A5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  <w:t>«Творческое развитие детей ОВЗ посредством пирографии»</w:t>
      </w:r>
      <w:r w:rsidR="00626ACC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  <w:t>. Опыт работы.</w:t>
      </w:r>
    </w:p>
    <w:p w:rsidR="008E0B0B" w:rsidRPr="000A18A5" w:rsidRDefault="008E0B0B" w:rsidP="00CD6622">
      <w:pPr>
        <w:tabs>
          <w:tab w:val="left" w:pos="9072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8E0B0B" w:rsidRPr="000A18A5" w:rsidRDefault="008A5ABF" w:rsidP="00CD6622">
      <w:pPr>
        <w:tabs>
          <w:tab w:val="left" w:pos="9072"/>
        </w:tabs>
        <w:spacing w:before="120" w:after="120" w:line="240" w:lineRule="atLeast"/>
        <w:jc w:val="center"/>
        <w:rPr>
          <w:rFonts w:ascii="Harlow Solid Italic" w:eastAsia="Times New Roman" w:hAnsi="Harlow Solid Italic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5C22ED" wp14:editId="0BB49446">
            <wp:extent cx="4776100" cy="3162300"/>
            <wp:effectExtent l="0" t="0" r="5715" b="0"/>
            <wp:docPr id="3" name="Рисунок 3" descr="C:\Users\Home\Desktop\Шаблоны для выжигания\iL21XPR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Шаблоны для выжигания\iL21XPR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99" cy="316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0B" w:rsidRDefault="008E0B0B" w:rsidP="00CD6622">
      <w:pPr>
        <w:tabs>
          <w:tab w:val="left" w:pos="9072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A66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6" w:rsidRPr="00DF0282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1E6A66" w:rsidRPr="00DF0282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МАДОУ д/с №298 «Бусинка» </w:t>
      </w:r>
    </w:p>
    <w:p w:rsidR="001E6A66" w:rsidRPr="00DF0282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Пасынкова Наталья Викторовна</w:t>
      </w:r>
    </w:p>
    <w:p w:rsidR="001E6A66" w:rsidRPr="00DF0282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8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1E6A66" w:rsidRDefault="001E6A66" w:rsidP="001E6A66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66" w:rsidRDefault="001E6A66" w:rsidP="001E6A66">
      <w:pPr>
        <w:tabs>
          <w:tab w:val="left" w:pos="9072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2019г.</w:t>
      </w:r>
    </w:p>
    <w:p w:rsidR="00626ACC" w:rsidRDefault="00626ACC" w:rsidP="00314ACA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4ACA" w:rsidRPr="00314ACA" w:rsidRDefault="00314ACA" w:rsidP="004D5012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«Дети охотно всегда чем-нибудь занимаются.</w:t>
      </w:r>
    </w:p>
    <w:p w:rsidR="00314ACA" w:rsidRPr="00314ACA" w:rsidRDefault="00314ACA" w:rsidP="004D5012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весьма полезно, а потому не только не следует этому мешать,</w:t>
      </w:r>
    </w:p>
    <w:p w:rsidR="00314ACA" w:rsidRPr="00314ACA" w:rsidRDefault="00314ACA" w:rsidP="004D5012">
      <w:pPr>
        <w:tabs>
          <w:tab w:val="left" w:pos="9072"/>
        </w:tabs>
        <w:spacing w:before="120" w:after="120" w:line="24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нужно принимать меры к тому, чтобы у них было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314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делать».</w:t>
      </w:r>
    </w:p>
    <w:p w:rsidR="00314ACA" w:rsidRPr="00314ACA" w:rsidRDefault="00314ACA" w:rsidP="00314ACA">
      <w:pPr>
        <w:tabs>
          <w:tab w:val="left" w:pos="9072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14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 Амос  Коменский</w:t>
      </w:r>
    </w:p>
    <w:p w:rsidR="000E016F" w:rsidRDefault="00E6200A" w:rsidP="00F41AFD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деятельность, оказывает большое значение в жизни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Pr="00E6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 более </w:t>
      </w:r>
      <w:r w:rsidRPr="00E62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 с ограниченными возможностями здоровья.</w:t>
      </w:r>
      <w:r w:rsidR="00D5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нуждающихся в </w:t>
      </w:r>
      <w:r w:rsidRPr="00E62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специальн</w:t>
      </w:r>
      <w:r w:rsidR="00D539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условий,</w:t>
      </w:r>
      <w:r w:rsidR="00D5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="00E0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D5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деятельностью, </w:t>
      </w:r>
      <w:r w:rsidRPr="00E6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 ощущение собственной личностной ценности, активно строятся социальные контакты, возникает чувство внутреннего контроля и порядка. Кроме этого, творчество помогает справиться с внутренними трудностями, переживаниями, которые 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D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непреодолимыми для ребенка.</w:t>
      </w:r>
    </w:p>
    <w:p w:rsidR="003E2057" w:rsidRPr="000E016F" w:rsidRDefault="005D48DE" w:rsidP="00F41AFD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DE">
        <w:rPr>
          <w:rFonts w:ascii="Times New Roman" w:hAnsi="Times New Roman" w:cs="Times New Roman"/>
          <w:color w:val="000000"/>
          <w:sz w:val="28"/>
          <w:szCs w:val="28"/>
        </w:rPr>
        <w:t>Успешное освоение творческой д</w:t>
      </w:r>
      <w:r w:rsidR="00DF0282">
        <w:rPr>
          <w:rFonts w:ascii="Times New Roman" w:hAnsi="Times New Roman" w:cs="Times New Roman"/>
          <w:color w:val="000000"/>
          <w:sz w:val="28"/>
          <w:szCs w:val="28"/>
        </w:rPr>
        <w:t>еятельност</w:t>
      </w:r>
      <w:r w:rsidR="00D539E9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98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8DE">
        <w:rPr>
          <w:rFonts w:ascii="Times New Roman" w:hAnsi="Times New Roman" w:cs="Times New Roman"/>
          <w:color w:val="000000"/>
          <w:sz w:val="28"/>
          <w:szCs w:val="28"/>
        </w:rPr>
        <w:t>способствует интеллектуальному развитию ребенка, помогает в формировании других видов деятельности</w:t>
      </w:r>
      <w:r w:rsidR="00C57E02">
        <w:rPr>
          <w:rFonts w:ascii="Times New Roman" w:hAnsi="Times New Roman" w:cs="Times New Roman"/>
          <w:color w:val="000000"/>
          <w:sz w:val="28"/>
          <w:szCs w:val="28"/>
        </w:rPr>
        <w:t xml:space="preserve">.  В </w:t>
      </w:r>
      <w:r w:rsidRPr="005D48DE">
        <w:rPr>
          <w:rFonts w:ascii="Times New Roman" w:hAnsi="Times New Roman" w:cs="Times New Roman"/>
          <w:color w:val="000000"/>
          <w:sz w:val="28"/>
          <w:szCs w:val="28"/>
        </w:rPr>
        <w:t>процессе усвоения детьми ряда навыков происходит совершенствование тонкой моторики</w:t>
      </w:r>
      <w:r w:rsidR="00DF0282">
        <w:rPr>
          <w:rFonts w:ascii="Times New Roman" w:hAnsi="Times New Roman" w:cs="Times New Roman"/>
          <w:color w:val="000000"/>
          <w:sz w:val="28"/>
          <w:szCs w:val="28"/>
        </w:rPr>
        <w:t xml:space="preserve"> пальцев</w:t>
      </w:r>
      <w:r w:rsidRPr="005D48DE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D539E9">
        <w:rPr>
          <w:rFonts w:ascii="Times New Roman" w:hAnsi="Times New Roman" w:cs="Times New Roman"/>
          <w:color w:val="000000"/>
          <w:sz w:val="28"/>
          <w:szCs w:val="28"/>
        </w:rPr>
        <w:t>, имеющей немаловажное значение для воспитанников групп</w:t>
      </w:r>
      <w:r w:rsidR="00EA7D61">
        <w:rPr>
          <w:rFonts w:ascii="Times New Roman" w:hAnsi="Times New Roman" w:cs="Times New Roman"/>
          <w:color w:val="000000"/>
          <w:sz w:val="28"/>
          <w:szCs w:val="28"/>
        </w:rPr>
        <w:t xml:space="preserve"> компенсирующей направленности.</w:t>
      </w:r>
    </w:p>
    <w:p w:rsidR="003E2057" w:rsidRDefault="003E2057" w:rsidP="00F41AFD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057">
        <w:rPr>
          <w:rFonts w:ascii="Times New Roman" w:hAnsi="Times New Roman" w:cs="Times New Roman"/>
          <w:color w:val="000000"/>
          <w:sz w:val="28"/>
          <w:szCs w:val="28"/>
        </w:rPr>
        <w:t>Как показывает опыт, использование нетрадиционн</w:t>
      </w:r>
      <w:r w:rsidR="00EA7D6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E2057">
        <w:rPr>
          <w:rFonts w:ascii="Times New Roman" w:hAnsi="Times New Roman" w:cs="Times New Roman"/>
          <w:color w:val="000000"/>
          <w:sz w:val="28"/>
          <w:szCs w:val="28"/>
        </w:rPr>
        <w:t xml:space="preserve"> техник выводит ребенка за привычные рамки прикладно</w:t>
      </w:r>
      <w:r w:rsidR="00C57E02">
        <w:rPr>
          <w:rFonts w:ascii="Times New Roman" w:hAnsi="Times New Roman" w:cs="Times New Roman"/>
          <w:color w:val="000000"/>
          <w:sz w:val="28"/>
          <w:szCs w:val="28"/>
        </w:rPr>
        <w:t>го творчества, пробуждает в нем</w:t>
      </w:r>
      <w:r w:rsidRPr="003E2057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самостоятельному творчеству, к эксперименту, раскрепощает, помогает избавиться от комплекса «я не умею»</w:t>
      </w:r>
      <w:r w:rsidR="008F04A0">
        <w:rPr>
          <w:rFonts w:ascii="Times New Roman" w:hAnsi="Times New Roman" w:cs="Times New Roman"/>
          <w:color w:val="000000"/>
          <w:sz w:val="28"/>
          <w:szCs w:val="28"/>
        </w:rPr>
        <w:t xml:space="preserve">, «у меня не получается», «я </w:t>
      </w:r>
      <w:r w:rsidRPr="003E2057">
        <w:rPr>
          <w:rFonts w:ascii="Times New Roman" w:hAnsi="Times New Roman" w:cs="Times New Roman"/>
          <w:color w:val="000000"/>
          <w:sz w:val="28"/>
          <w:szCs w:val="28"/>
        </w:rPr>
        <w:t>сделаю</w:t>
      </w:r>
      <w:r w:rsidR="008F04A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3E205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правильно». </w:t>
      </w:r>
      <w:r w:rsidR="00396BEF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3E2057">
        <w:rPr>
          <w:rFonts w:ascii="Times New Roman" w:hAnsi="Times New Roman" w:cs="Times New Roman"/>
          <w:color w:val="000000"/>
          <w:sz w:val="28"/>
          <w:szCs w:val="28"/>
        </w:rPr>
        <w:t xml:space="preserve"> начинают работать смелее, увереннее, независимо от степени их способностей.</w:t>
      </w:r>
    </w:p>
    <w:p w:rsidR="005D7EC5" w:rsidRDefault="00396BEF" w:rsidP="00396BEF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плодотворной и продуктивной работы каждый педагог в своей деятельности пытается применять новые технологии и приемы.</w:t>
      </w:r>
    </w:p>
    <w:p w:rsidR="004A4105" w:rsidRDefault="005D7EC5" w:rsidP="004A4105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моей работе, техникой, позволяющей развить творческие способности у детей с особыми образовательными потребностями, стала «Пирография».</w:t>
      </w:r>
    </w:p>
    <w:p w:rsidR="00FE1798" w:rsidRDefault="004A4105" w:rsidP="00FE1798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6BEF">
        <w:rPr>
          <w:rFonts w:ascii="Times New Roman" w:hAnsi="Times New Roman" w:cs="Times New Roman"/>
          <w:color w:val="000000"/>
          <w:sz w:val="28"/>
          <w:szCs w:val="28"/>
        </w:rPr>
        <w:t>ак известно, все новое – это давно забытое старое. Причем, старым то оно является для нас – взрослых, а детям – все это ново</w:t>
      </w:r>
      <w:r w:rsidR="00FE17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96BEF">
        <w:rPr>
          <w:rFonts w:ascii="Times New Roman" w:hAnsi="Times New Roman" w:cs="Times New Roman"/>
          <w:color w:val="000000"/>
          <w:sz w:val="28"/>
          <w:szCs w:val="28"/>
        </w:rPr>
        <w:t>неизведанн</w:t>
      </w:r>
      <w:r w:rsidR="00FE17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6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7EC5">
        <w:rPr>
          <w:rFonts w:ascii="Times New Roman" w:hAnsi="Times New Roman" w:cs="Times New Roman"/>
          <w:color w:val="000000"/>
          <w:sz w:val="28"/>
          <w:szCs w:val="28"/>
        </w:rPr>
        <w:t xml:space="preserve"> Таким</w:t>
      </w:r>
      <w:r w:rsidR="00E03F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7EC5">
        <w:rPr>
          <w:rFonts w:ascii="Times New Roman" w:hAnsi="Times New Roman" w:cs="Times New Roman"/>
          <w:color w:val="000000"/>
          <w:sz w:val="28"/>
          <w:szCs w:val="28"/>
        </w:rPr>
        <w:t>забытым взрослыми и неизвестным детям</w:t>
      </w:r>
      <w:r w:rsidR="00E03F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0DB6">
        <w:rPr>
          <w:rFonts w:ascii="Times New Roman" w:hAnsi="Times New Roman" w:cs="Times New Roman"/>
          <w:color w:val="000000"/>
          <w:sz w:val="28"/>
          <w:szCs w:val="28"/>
        </w:rPr>
        <w:t xml:space="preserve"> видом творчества </w:t>
      </w:r>
      <w:r w:rsidR="005D7E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пирография,</w:t>
      </w:r>
      <w:r w:rsidR="00222680">
        <w:rPr>
          <w:rFonts w:ascii="Times New Roman" w:hAnsi="Times New Roman" w:cs="Times New Roman"/>
          <w:color w:val="000000"/>
          <w:sz w:val="28"/>
          <w:szCs w:val="28"/>
        </w:rPr>
        <w:t xml:space="preserve"> мало</w:t>
      </w:r>
      <w:r w:rsidR="005D7EC5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востребованная на сегодняшний день в детских садах.</w:t>
      </w:r>
    </w:p>
    <w:p w:rsidR="00FE1798" w:rsidRDefault="00E030FD" w:rsidP="00FE1798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2057">
        <w:rPr>
          <w:rFonts w:ascii="Times New Roman" w:hAnsi="Times New Roman" w:cs="Times New Roman"/>
          <w:color w:val="000000"/>
          <w:sz w:val="28"/>
          <w:szCs w:val="28"/>
        </w:rPr>
        <w:t xml:space="preserve"> меня появилась идея возродить</w:t>
      </w:r>
      <w:r w:rsidR="0022268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группе </w:t>
      </w:r>
      <w:r w:rsidR="003E2057">
        <w:rPr>
          <w:rFonts w:ascii="Times New Roman" w:hAnsi="Times New Roman" w:cs="Times New Roman"/>
          <w:color w:val="000000"/>
          <w:sz w:val="28"/>
          <w:szCs w:val="28"/>
        </w:rPr>
        <w:t xml:space="preserve">эту технику </w:t>
      </w:r>
      <w:r w:rsidR="000A67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1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74C">
        <w:rPr>
          <w:rFonts w:ascii="Times New Roman" w:hAnsi="Times New Roman" w:cs="Times New Roman"/>
          <w:color w:val="000000"/>
          <w:sz w:val="28"/>
          <w:szCs w:val="28"/>
        </w:rPr>
        <w:t>привлечь родителей к совместному творчеству на основе кружковой деятельности</w:t>
      </w:r>
      <w:r w:rsidR="004A41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38F6" w:rsidRPr="00FE1798" w:rsidRDefault="00CE38F6" w:rsidP="00FE1798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Пирография – это «рисование огнем». Огонь – это начало жизни,</w:t>
      </w:r>
      <w:r>
        <w:rPr>
          <w:color w:val="000000"/>
        </w:rPr>
        <w:t xml:space="preserve"> 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заключается в том,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помощью стихии огня и дерева можно выражать состояние своей души, своих мыслей и чувств, воплощать их в материальном мире в виде произведений своего искусства.</w:t>
      </w:r>
    </w:p>
    <w:p w:rsidR="005908AF" w:rsidRPr="001820BC" w:rsidRDefault="005908AF" w:rsidP="00F41AFD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для детских садов выжигание не очень подходит, так к</w:t>
      </w:r>
      <w:r w:rsidR="000A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оно связано с </w:t>
      </w:r>
      <w:r w:rsidR="00CE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электрических приборов</w:t>
      </w:r>
      <w:r w:rsidR="000A67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практический опыт показывает, что этот вид творчества вполне доступен </w:t>
      </w:r>
      <w:r w:rsidR="000A6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CE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="000A6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при  соблюдении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противопожарных норм и правил безопасности.</w:t>
      </w:r>
    </w:p>
    <w:p w:rsidR="005908AF" w:rsidRPr="001820BC" w:rsidRDefault="003906D3" w:rsidP="00F41AFD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Ведущей целью </w:t>
      </w:r>
      <w:r w:rsidR="005908AF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кружка</w:t>
      </w:r>
      <w:r w:rsidR="00F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«Искорка»</w:t>
      </w:r>
      <w:r w:rsidR="00A0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</w:t>
      </w:r>
      <w:r w:rsidR="009A7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  <w:r w:rsidR="00F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посредством продуктивной деятельности в технике «пирография»</w:t>
      </w:r>
    </w:p>
    <w:p w:rsidR="00E03FEF" w:rsidRDefault="00F538AE" w:rsidP="00B977B4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811">
        <w:rPr>
          <w:rFonts w:ascii="Times New Roman" w:hAnsi="Times New Roman" w:cs="Times New Roman"/>
          <w:i/>
          <w:color w:val="000000"/>
          <w:sz w:val="28"/>
          <w:szCs w:val="28"/>
        </w:rPr>
        <w:t>Задачи, способствующие достижению цели</w:t>
      </w:r>
      <w:r w:rsidR="00E03FE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471CD" w:rsidRPr="00E03FEF" w:rsidRDefault="006471CD" w:rsidP="00E03FEF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1.</w:t>
      </w:r>
      <w:r w:rsidRPr="00E624B9">
        <w:rPr>
          <w:rFonts w:ascii="Times New Roman" w:hAnsi="Times New Roman" w:cs="Times New Roman"/>
          <w:sz w:val="28"/>
          <w:szCs w:val="28"/>
        </w:rPr>
        <w:t xml:space="preserve"> способствовать развитию художественного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4B9">
        <w:rPr>
          <w:rFonts w:ascii="Times New Roman" w:hAnsi="Times New Roman" w:cs="Times New Roman"/>
          <w:sz w:val="28"/>
          <w:szCs w:val="28"/>
        </w:rPr>
        <w:t>, желания передавать красоту окружающей действительности;</w:t>
      </w:r>
    </w:p>
    <w:p w:rsidR="006471CD" w:rsidRDefault="006471CD" w:rsidP="00F41AF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2. воспитывать культуру труда: выполнение работ последовательно до завершения, соблюд</w:t>
      </w:r>
      <w:r w:rsidR="00A00811">
        <w:rPr>
          <w:rFonts w:ascii="Times New Roman" w:hAnsi="Times New Roman" w:cs="Times New Roman"/>
          <w:sz w:val="28"/>
          <w:szCs w:val="28"/>
        </w:rPr>
        <w:t>ая технику</w:t>
      </w:r>
      <w:r w:rsidRPr="00E624B9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CD2F40" w:rsidRPr="00E624B9" w:rsidRDefault="00CD2F40" w:rsidP="00C57E0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3FEF">
        <w:rPr>
          <w:rFonts w:ascii="Times New Roman" w:hAnsi="Times New Roman" w:cs="Times New Roman"/>
          <w:sz w:val="28"/>
          <w:szCs w:val="28"/>
        </w:rPr>
        <w:t>с</w:t>
      </w:r>
      <w:r w:rsidR="00E72DE2">
        <w:rPr>
          <w:rFonts w:ascii="Times New Roman" w:hAnsi="Times New Roman" w:cs="Times New Roman"/>
          <w:sz w:val="28"/>
          <w:szCs w:val="28"/>
        </w:rPr>
        <w:t>озда</w:t>
      </w:r>
      <w:r w:rsidR="00E03FEF">
        <w:rPr>
          <w:rFonts w:ascii="Times New Roman" w:hAnsi="Times New Roman" w:cs="Times New Roman"/>
          <w:sz w:val="28"/>
          <w:szCs w:val="28"/>
        </w:rPr>
        <w:t>ва</w:t>
      </w:r>
      <w:r w:rsidR="00E72DE2">
        <w:rPr>
          <w:rFonts w:ascii="Times New Roman" w:hAnsi="Times New Roman" w:cs="Times New Roman"/>
          <w:sz w:val="28"/>
          <w:szCs w:val="28"/>
        </w:rPr>
        <w:t xml:space="preserve">ть условия для </w:t>
      </w:r>
      <w:r w:rsidR="001218D7">
        <w:rPr>
          <w:rFonts w:ascii="Times New Roman" w:hAnsi="Times New Roman" w:cs="Times New Roman"/>
          <w:sz w:val="28"/>
          <w:szCs w:val="28"/>
        </w:rPr>
        <w:t xml:space="preserve">положительной мотивации </w:t>
      </w:r>
      <w:r w:rsidR="00E03FEF">
        <w:rPr>
          <w:rFonts w:ascii="Times New Roman" w:hAnsi="Times New Roman" w:cs="Times New Roman"/>
          <w:sz w:val="28"/>
          <w:szCs w:val="28"/>
        </w:rPr>
        <w:t>и личностной самореализации ребенка</w:t>
      </w:r>
      <w:r w:rsidR="001218D7">
        <w:rPr>
          <w:rFonts w:ascii="Times New Roman" w:hAnsi="Times New Roman" w:cs="Times New Roman"/>
          <w:sz w:val="28"/>
          <w:szCs w:val="28"/>
        </w:rPr>
        <w:t>;</w:t>
      </w:r>
    </w:p>
    <w:p w:rsidR="006471CD" w:rsidRDefault="00CD2F40" w:rsidP="00C57E02">
      <w:pPr>
        <w:spacing w:after="0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6471CD" w:rsidRPr="00E624B9">
        <w:rPr>
          <w:rFonts w:ascii="Times New Roman" w:hAnsi="Times New Roman" w:cs="Times New Roman"/>
          <w:iCs/>
          <w:sz w:val="28"/>
          <w:szCs w:val="28"/>
        </w:rPr>
        <w:t>.</w:t>
      </w:r>
      <w:r w:rsidR="00E03FEF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6471CD" w:rsidRPr="00E624B9">
        <w:rPr>
          <w:rFonts w:ascii="Times New Roman" w:hAnsi="Times New Roman" w:cs="Times New Roman"/>
          <w:iCs/>
          <w:sz w:val="28"/>
          <w:szCs w:val="28"/>
        </w:rPr>
        <w:t>асшир</w:t>
      </w:r>
      <w:r w:rsidR="00E03FEF">
        <w:rPr>
          <w:rFonts w:ascii="Times New Roman" w:hAnsi="Times New Roman" w:cs="Times New Roman"/>
          <w:iCs/>
          <w:sz w:val="28"/>
          <w:szCs w:val="28"/>
        </w:rPr>
        <w:t>ять</w:t>
      </w:r>
      <w:r w:rsidR="006471CD" w:rsidRPr="00E624B9">
        <w:rPr>
          <w:rFonts w:ascii="Times New Roman" w:hAnsi="Times New Roman" w:cs="Times New Roman"/>
          <w:iCs/>
          <w:sz w:val="28"/>
          <w:szCs w:val="28"/>
        </w:rPr>
        <w:t xml:space="preserve"> границ</w:t>
      </w:r>
      <w:r w:rsidR="00E03FEF">
        <w:rPr>
          <w:rFonts w:ascii="Times New Roman" w:hAnsi="Times New Roman" w:cs="Times New Roman"/>
          <w:iCs/>
          <w:sz w:val="28"/>
          <w:szCs w:val="28"/>
        </w:rPr>
        <w:t>ы</w:t>
      </w:r>
      <w:r w:rsidR="006471CD" w:rsidRPr="00E624B9">
        <w:rPr>
          <w:rFonts w:ascii="Times New Roman" w:hAnsi="Times New Roman" w:cs="Times New Roman"/>
          <w:iCs/>
          <w:sz w:val="28"/>
          <w:szCs w:val="28"/>
        </w:rPr>
        <w:t xml:space="preserve"> сотрудничества и сотворчества с </w:t>
      </w:r>
      <w:r w:rsidR="00E03FEF">
        <w:rPr>
          <w:rFonts w:ascii="Times New Roman" w:hAnsi="Times New Roman" w:cs="Times New Roman"/>
          <w:iCs/>
          <w:sz w:val="28"/>
          <w:szCs w:val="28"/>
        </w:rPr>
        <w:t xml:space="preserve">семьями </w:t>
      </w:r>
      <w:r w:rsidR="006471CD" w:rsidRPr="00E624B9">
        <w:rPr>
          <w:rFonts w:ascii="Times New Roman" w:hAnsi="Times New Roman" w:cs="Times New Roman"/>
          <w:iCs/>
          <w:sz w:val="28"/>
          <w:szCs w:val="28"/>
        </w:rPr>
        <w:t>воспитанников.</w:t>
      </w:r>
    </w:p>
    <w:p w:rsidR="00E72DE2" w:rsidRDefault="00E72DE2" w:rsidP="00C57E02">
      <w:pPr>
        <w:spacing w:after="0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4DD0" w:rsidRPr="001218D7" w:rsidRDefault="001218D7" w:rsidP="00C57E02">
      <w:pPr>
        <w:spacing w:after="0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Практическая деятельность по пирографии </w:t>
      </w:r>
      <w:r w:rsidR="00534F9A">
        <w:rPr>
          <w:rFonts w:ascii="Times New Roman" w:hAnsi="Times New Roman" w:cs="Times New Roman"/>
          <w:iCs/>
          <w:sz w:val="28"/>
          <w:szCs w:val="28"/>
        </w:rPr>
        <w:t xml:space="preserve">ориентирована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детей старшего </w:t>
      </w:r>
      <w:r w:rsidR="00A32916" w:rsidRPr="009D4DD0">
        <w:rPr>
          <w:rFonts w:ascii="Times New Roman" w:hAnsi="Times New Roman" w:cs="Times New Roman"/>
          <w:bCs/>
          <w:sz w:val="28"/>
          <w:szCs w:val="28"/>
        </w:rPr>
        <w:t>возра</w:t>
      </w:r>
      <w:r w:rsidR="00450DB6">
        <w:rPr>
          <w:rFonts w:ascii="Times New Roman" w:hAnsi="Times New Roman" w:cs="Times New Roman"/>
          <w:bCs/>
          <w:sz w:val="28"/>
          <w:szCs w:val="28"/>
        </w:rPr>
        <w:t>ста (возрастная категория 5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32916" w:rsidRPr="009D4DD0">
        <w:rPr>
          <w:rFonts w:ascii="Times New Roman" w:hAnsi="Times New Roman" w:cs="Times New Roman"/>
          <w:bCs/>
          <w:sz w:val="28"/>
          <w:szCs w:val="28"/>
        </w:rPr>
        <w:t xml:space="preserve"> 7 лет). </w:t>
      </w:r>
      <w:r w:rsidR="00940B41">
        <w:rPr>
          <w:rFonts w:ascii="Times New Roman" w:hAnsi="Times New Roman" w:cs="Times New Roman"/>
          <w:bCs/>
          <w:sz w:val="28"/>
          <w:szCs w:val="28"/>
        </w:rPr>
        <w:t>Перспективное</w:t>
      </w:r>
      <w:r w:rsidR="00E72DE2">
        <w:rPr>
          <w:rFonts w:ascii="Times New Roman" w:hAnsi="Times New Roman" w:cs="Times New Roman"/>
          <w:bCs/>
          <w:sz w:val="28"/>
          <w:szCs w:val="28"/>
        </w:rPr>
        <w:t xml:space="preserve"> планирование составлено на два</w:t>
      </w:r>
      <w:r w:rsidR="00940B4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72DE2">
        <w:rPr>
          <w:rFonts w:ascii="Times New Roman" w:hAnsi="Times New Roman" w:cs="Times New Roman"/>
          <w:bCs/>
          <w:sz w:val="28"/>
          <w:szCs w:val="28"/>
        </w:rPr>
        <w:t>а</w:t>
      </w:r>
      <w:r w:rsidR="00940B41">
        <w:rPr>
          <w:rFonts w:ascii="Times New Roman" w:hAnsi="Times New Roman" w:cs="Times New Roman"/>
          <w:bCs/>
          <w:sz w:val="28"/>
          <w:szCs w:val="28"/>
        </w:rPr>
        <w:t xml:space="preserve">. Продуктивная деятельность </w:t>
      </w:r>
      <w:r w:rsidR="00A32916" w:rsidRPr="009D4DD0">
        <w:rPr>
          <w:rFonts w:ascii="Times New Roman" w:hAnsi="Times New Roman" w:cs="Times New Roman"/>
          <w:bCs/>
          <w:sz w:val="28"/>
          <w:szCs w:val="28"/>
        </w:rPr>
        <w:t>провод</w:t>
      </w:r>
      <w:r w:rsidR="00E72DE2">
        <w:rPr>
          <w:rFonts w:ascii="Times New Roman" w:hAnsi="Times New Roman" w:cs="Times New Roman"/>
          <w:bCs/>
          <w:sz w:val="28"/>
          <w:szCs w:val="28"/>
        </w:rPr>
        <w:t>и</w:t>
      </w:r>
      <w:r w:rsidR="00940B41">
        <w:rPr>
          <w:rFonts w:ascii="Times New Roman" w:hAnsi="Times New Roman" w:cs="Times New Roman"/>
          <w:bCs/>
          <w:sz w:val="28"/>
          <w:szCs w:val="28"/>
        </w:rPr>
        <w:t>тся во второй половине дня</w:t>
      </w:r>
      <w:r w:rsidR="00534F9A" w:rsidRPr="0053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F9A">
        <w:rPr>
          <w:rFonts w:ascii="Times New Roman" w:hAnsi="Times New Roman" w:cs="Times New Roman"/>
          <w:bCs/>
          <w:sz w:val="28"/>
          <w:szCs w:val="28"/>
        </w:rPr>
        <w:t>по подгруппам из 5 человек</w:t>
      </w:r>
      <w:r w:rsidR="00940B41">
        <w:rPr>
          <w:rFonts w:ascii="Times New Roman" w:hAnsi="Times New Roman" w:cs="Times New Roman"/>
          <w:bCs/>
          <w:sz w:val="28"/>
          <w:szCs w:val="28"/>
        </w:rPr>
        <w:t>.</w:t>
      </w:r>
      <w:r w:rsidR="00534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Продолжительность организованной деятельности определяется возрастными и индивидуальными особенностями</w:t>
      </w:r>
      <w:r w:rsidR="00940B41">
        <w:rPr>
          <w:rFonts w:ascii="Times New Roman" w:hAnsi="Times New Roman" w:cs="Times New Roman"/>
          <w:bCs/>
          <w:sz w:val="28"/>
          <w:szCs w:val="28"/>
        </w:rPr>
        <w:t xml:space="preserve"> детей.</w:t>
      </w:r>
    </w:p>
    <w:p w:rsidR="00534F9A" w:rsidRDefault="00534F9A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Прежде чем, приступить к практической деятельности,</w:t>
      </w:r>
      <w:r w:rsidR="00F65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выжигательным аппаратом, с правилами пользования прибором.</w:t>
      </w:r>
      <w:r w:rsidR="001E3AE9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40560">
        <w:rPr>
          <w:rFonts w:ascii="Times New Roman" w:hAnsi="Times New Roman" w:cs="Times New Roman"/>
          <w:bCs/>
          <w:sz w:val="28"/>
          <w:szCs w:val="28"/>
        </w:rPr>
        <w:t xml:space="preserve">собое </w:t>
      </w:r>
      <w:r w:rsidR="00040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я у</w:t>
      </w:r>
      <w:r w:rsidR="001E3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 соблюдению</w:t>
      </w:r>
      <w:r w:rsidR="00040560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при работе с электровыжигателем</w:t>
      </w:r>
      <w:r w:rsidR="00040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успешного усвоения правил, м</w:t>
      </w:r>
      <w:r w:rsidR="001E3AE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используем</w:t>
      </w:r>
      <w:r w:rsidR="000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значки </w:t>
      </w:r>
      <w:r w:rsidR="00596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</w:t>
      </w:r>
      <w:r w:rsidR="001E3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придуманные и нарисованные детьми. Эти правила мы постоянно проговариваем</w:t>
      </w:r>
      <w:r w:rsidR="00F6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560" w:rsidRPr="001E3AE9" w:rsidRDefault="001E3AE9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правила безопасности, переходим к</w:t>
      </w:r>
      <w:r w:rsid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</w:t>
      </w:r>
      <w:r w:rsidR="006466DB" w:rsidRPr="0059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выжигания:</w:t>
      </w:r>
    </w:p>
    <w:p w:rsidR="006466DB" w:rsidRDefault="006466DB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Рукоятку выжигателя надо держать в руке, как карандаш при рисовании;</w:t>
      </w:r>
    </w:p>
    <w:p w:rsidR="009061D2" w:rsidRDefault="001E3AE9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выжигателем начинается</w:t>
      </w:r>
      <w:r w:rsidR="0090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перо разогреется до темно – красного цвета</w:t>
      </w:r>
      <w:r w:rsidR="00F65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0A9" w:rsidRDefault="003350A9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выжигании нужно сидеть пря</w:t>
      </w:r>
      <w:r w:rsidR="00906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правая рука устойчиво 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столе;</w:t>
      </w:r>
    </w:p>
    <w:p w:rsidR="003350A9" w:rsidRDefault="003350A9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работы (если ручка электровыжигателя нагрелась) прибор выключают на 2-3 мин. для остывания.</w:t>
      </w:r>
    </w:p>
    <w:p w:rsidR="00F65694" w:rsidRDefault="00F65694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правила личной безопасности и правила выжигания, приступаем к формированию практических навыков. И первый из них – это перевод рисунка на поверхность при помощи копировальной бумаги. Данный навык сначала </w:t>
      </w:r>
      <w:r w:rsidR="00D43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отрабатывается на бумажной поверхности, а потом уже на поверхности дерева.</w:t>
      </w:r>
    </w:p>
    <w:p w:rsidR="00D4396C" w:rsidRDefault="00D4396C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шаг – это помочь ребенку правильно выбрать рисунок (эскиз)</w:t>
      </w:r>
      <w:r w:rsidR="0022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выжигания.</w:t>
      </w:r>
    </w:p>
    <w:p w:rsidR="009568CF" w:rsidRDefault="009568CF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Эскиз подбирается с учетом </w:t>
      </w:r>
      <w:r w:rsidR="009061D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темы, </w:t>
      </w:r>
      <w:r w:rsidRPr="0092326E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D4396C">
        <w:rPr>
          <w:rFonts w:ascii="Times New Roman" w:hAnsi="Times New Roman" w:cs="Times New Roman"/>
          <w:color w:val="000000"/>
          <w:sz w:val="28"/>
          <w:szCs w:val="28"/>
        </w:rPr>
        <w:t xml:space="preserve"> желания </w:t>
      </w:r>
      <w:r w:rsidRPr="0092326E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D70FF2" w:rsidRDefault="009568CF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Творческий процесс строится по принципу</w:t>
      </w:r>
      <w:r w:rsidR="00450DB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простого </w:t>
      </w:r>
      <w:r w:rsidRPr="00595C6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r w:rsidR="00450DB6">
        <w:rPr>
          <w:rFonts w:ascii="Times New Roman" w:hAnsi="Times New Roman" w:cs="Times New Roman"/>
          <w:color w:val="000000"/>
          <w:sz w:val="28"/>
          <w:szCs w:val="28"/>
        </w:rPr>
        <w:t xml:space="preserve">». Учитываются </w:t>
      </w:r>
      <w:r w:rsidR="00D4396C">
        <w:rPr>
          <w:rFonts w:ascii="Times New Roman" w:hAnsi="Times New Roman" w:cs="Times New Roman"/>
          <w:color w:val="000000"/>
          <w:sz w:val="28"/>
          <w:szCs w:val="28"/>
        </w:rPr>
        <w:t>индивидуальные способности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. Де</w:t>
      </w:r>
      <w:r w:rsidR="00D70FF2">
        <w:rPr>
          <w:rFonts w:ascii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более развитой моторикой пальцев рук </w:t>
      </w:r>
      <w:r w:rsidR="00D70FF2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для </w:t>
      </w:r>
      <w:r w:rsidR="00011571">
        <w:rPr>
          <w:rFonts w:ascii="Times New Roman" w:hAnsi="Times New Roman" w:cs="Times New Roman"/>
          <w:color w:val="000000"/>
          <w:sz w:val="28"/>
          <w:szCs w:val="28"/>
        </w:rPr>
        <w:t>работы по</w:t>
      </w:r>
      <w:r w:rsidR="00906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571">
        <w:rPr>
          <w:rFonts w:ascii="Times New Roman" w:hAnsi="Times New Roman" w:cs="Times New Roman"/>
          <w:color w:val="000000"/>
          <w:sz w:val="28"/>
          <w:szCs w:val="28"/>
        </w:rPr>
        <w:t xml:space="preserve">сложнее, а детям со слабо развитой моторикой рисунок попроще. </w:t>
      </w:r>
    </w:p>
    <w:p w:rsidR="005A1D07" w:rsidRDefault="005A1D07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</w:t>
      </w:r>
      <w:r w:rsidR="00297D1E">
        <w:rPr>
          <w:rFonts w:ascii="Times New Roman" w:hAnsi="Times New Roman" w:cs="Times New Roman"/>
          <w:color w:val="000000"/>
          <w:sz w:val="28"/>
          <w:szCs w:val="28"/>
        </w:rPr>
        <w:t>самостоятельно, с большим удовольствием переносят свой выбранный рисунок на доску при помощи копировальной бумаги.</w:t>
      </w:r>
      <w:r w:rsidR="00297D1E">
        <w:rPr>
          <w:rFonts w:ascii="Arial" w:hAnsi="Arial" w:cs="Arial"/>
          <w:color w:val="111111"/>
          <w:sz w:val="27"/>
          <w:szCs w:val="27"/>
        </w:rPr>
        <w:t xml:space="preserve"> </w:t>
      </w:r>
      <w:r w:rsidR="00297D1E" w:rsidRPr="00297D1E">
        <w:rPr>
          <w:rFonts w:ascii="Times New Roman" w:hAnsi="Times New Roman" w:cs="Times New Roman"/>
          <w:color w:val="111111"/>
          <w:sz w:val="28"/>
          <w:szCs w:val="28"/>
        </w:rPr>
        <w:t xml:space="preserve">Эта необычная техника </w:t>
      </w:r>
      <w:r w:rsidR="00297D1E">
        <w:rPr>
          <w:rFonts w:ascii="Times New Roman" w:hAnsi="Times New Roman" w:cs="Times New Roman"/>
          <w:color w:val="111111"/>
          <w:sz w:val="28"/>
          <w:szCs w:val="28"/>
        </w:rPr>
        <w:t xml:space="preserve">помогает </w:t>
      </w:r>
      <w:r w:rsidR="00297D1E" w:rsidRPr="00297D1E">
        <w:rPr>
          <w:rFonts w:ascii="Times New Roman" w:hAnsi="Times New Roman" w:cs="Times New Roman"/>
          <w:color w:val="111111"/>
          <w:sz w:val="28"/>
          <w:szCs w:val="28"/>
        </w:rPr>
        <w:t>преодолеть страх,</w:t>
      </w:r>
      <w:r w:rsidR="00297D1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95C62">
        <w:rPr>
          <w:rFonts w:ascii="Times New Roman" w:hAnsi="Times New Roman" w:cs="Times New Roman"/>
          <w:color w:val="111111"/>
          <w:sz w:val="28"/>
          <w:szCs w:val="28"/>
        </w:rPr>
        <w:t>помогае</w:t>
      </w:r>
      <w:r w:rsidR="00297D1E" w:rsidRPr="00297D1E">
        <w:rPr>
          <w:rFonts w:ascii="Times New Roman" w:hAnsi="Times New Roman" w:cs="Times New Roman"/>
          <w:color w:val="111111"/>
          <w:sz w:val="28"/>
          <w:szCs w:val="28"/>
        </w:rPr>
        <w:t xml:space="preserve">т </w:t>
      </w:r>
      <w:r w:rsidR="00297D1E" w:rsidRPr="00297D1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удовлетворить</w:t>
      </w:r>
      <w:r w:rsidR="00297D1E" w:rsidRPr="00297D1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97D1E" w:rsidRPr="00297D1E">
        <w:rPr>
          <w:rFonts w:ascii="Times New Roman" w:hAnsi="Times New Roman" w:cs="Times New Roman"/>
          <w:color w:val="111111"/>
          <w:sz w:val="28"/>
          <w:szCs w:val="28"/>
        </w:rPr>
        <w:t xml:space="preserve">их любопытство и преодолеть боязнь, </w:t>
      </w:r>
      <w:r w:rsidR="00595C62">
        <w:rPr>
          <w:rFonts w:ascii="Times New Roman" w:hAnsi="Times New Roman" w:cs="Times New Roman"/>
          <w:color w:val="111111"/>
          <w:sz w:val="28"/>
          <w:szCs w:val="28"/>
        </w:rPr>
        <w:t xml:space="preserve">а так же </w:t>
      </w:r>
      <w:r w:rsidR="00297D1E" w:rsidRPr="00297D1E">
        <w:rPr>
          <w:rFonts w:ascii="Times New Roman" w:hAnsi="Times New Roman" w:cs="Times New Roman"/>
          <w:color w:val="111111"/>
          <w:sz w:val="28"/>
          <w:szCs w:val="28"/>
        </w:rPr>
        <w:t>ощутить яркие положительные эмоции.</w:t>
      </w:r>
      <w:r w:rsidR="00E65242">
        <w:rPr>
          <w:rFonts w:ascii="Times New Roman" w:hAnsi="Times New Roman" w:cs="Times New Roman"/>
          <w:color w:val="111111"/>
          <w:sz w:val="28"/>
          <w:szCs w:val="28"/>
        </w:rPr>
        <w:t xml:space="preserve"> После этого мы переходим</w:t>
      </w:r>
      <w:r w:rsidR="00595C62">
        <w:rPr>
          <w:rFonts w:ascii="Times New Roman" w:hAnsi="Times New Roman" w:cs="Times New Roman"/>
          <w:color w:val="111111"/>
          <w:sz w:val="28"/>
          <w:szCs w:val="28"/>
        </w:rPr>
        <w:t xml:space="preserve"> к процессу выжигания.</w:t>
      </w:r>
    </w:p>
    <w:p w:rsidR="00595C62" w:rsidRDefault="00595C62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Прежде чем дети приступят к этому увлекательному творческому виду деятельности, </w:t>
      </w:r>
      <w:r w:rsidR="00D70FF2">
        <w:rPr>
          <w:rFonts w:ascii="Times New Roman" w:hAnsi="Times New Roman" w:cs="Times New Roman"/>
          <w:color w:val="111111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111111"/>
          <w:sz w:val="28"/>
          <w:szCs w:val="28"/>
        </w:rPr>
        <w:t>знаком</w:t>
      </w:r>
      <w:r w:rsidR="00D70FF2">
        <w:rPr>
          <w:rFonts w:ascii="Times New Roman" w:hAnsi="Times New Roman" w:cs="Times New Roman"/>
          <w:color w:val="111111"/>
          <w:sz w:val="28"/>
          <w:szCs w:val="28"/>
        </w:rPr>
        <w:t>имся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Pr="00595C6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приемами </w:t>
      </w:r>
      <w:r w:rsidR="0022268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 последовательностью </w:t>
      </w:r>
      <w:r w:rsidRPr="00595C62">
        <w:rPr>
          <w:rFonts w:ascii="Times New Roman" w:hAnsi="Times New Roman" w:cs="Times New Roman"/>
          <w:b/>
          <w:color w:val="111111"/>
          <w:sz w:val="28"/>
          <w:szCs w:val="28"/>
        </w:rPr>
        <w:t>выжигания</w:t>
      </w:r>
      <w:r w:rsidR="00D31C9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31C9F" w:rsidRPr="00D31C9F">
        <w:rPr>
          <w:rFonts w:ascii="Times New Roman" w:hAnsi="Times New Roman" w:cs="Times New Roman"/>
          <w:bCs/>
          <w:color w:val="111111"/>
          <w:sz w:val="28"/>
          <w:szCs w:val="28"/>
        </w:rPr>
        <w:t>рисунка</w:t>
      </w:r>
      <w:r w:rsidR="00D31C9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:</w:t>
      </w:r>
    </w:p>
    <w:p w:rsidR="00595C62" w:rsidRDefault="00595C62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30A11">
        <w:rPr>
          <w:rFonts w:ascii="Times New Roman" w:hAnsi="Times New Roman" w:cs="Times New Roman"/>
          <w:color w:val="111111"/>
          <w:sz w:val="28"/>
          <w:szCs w:val="28"/>
        </w:rPr>
        <w:t>Сначала выжиг</w:t>
      </w:r>
      <w:r w:rsidR="00D70FF2">
        <w:rPr>
          <w:rFonts w:ascii="Times New Roman" w:hAnsi="Times New Roman" w:cs="Times New Roman"/>
          <w:color w:val="111111"/>
          <w:sz w:val="28"/>
          <w:szCs w:val="28"/>
        </w:rPr>
        <w:t>аем</w:t>
      </w:r>
      <w:r w:rsidR="00B30A11">
        <w:rPr>
          <w:rFonts w:ascii="Times New Roman" w:hAnsi="Times New Roman" w:cs="Times New Roman"/>
          <w:color w:val="111111"/>
          <w:sz w:val="28"/>
          <w:szCs w:val="28"/>
        </w:rPr>
        <w:t xml:space="preserve"> внешний контур рисунка, а затем переход</w:t>
      </w:r>
      <w:r w:rsidR="00D70FF2">
        <w:rPr>
          <w:rFonts w:ascii="Times New Roman" w:hAnsi="Times New Roman" w:cs="Times New Roman"/>
          <w:color w:val="111111"/>
          <w:sz w:val="28"/>
          <w:szCs w:val="28"/>
        </w:rPr>
        <w:t>им</w:t>
      </w:r>
      <w:r w:rsidR="00B30A11">
        <w:rPr>
          <w:rFonts w:ascii="Times New Roman" w:hAnsi="Times New Roman" w:cs="Times New Roman"/>
          <w:color w:val="111111"/>
          <w:sz w:val="28"/>
          <w:szCs w:val="28"/>
        </w:rPr>
        <w:t xml:space="preserve"> к внутренним элементам;</w:t>
      </w:r>
    </w:p>
    <w:p w:rsidR="002B5DBB" w:rsidRDefault="00B30A11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Чтобы выжечь тонкую линию, наконечник выжигателя быстро и без сильного нажатия перемещают по поверхности</w:t>
      </w:r>
      <w:r w:rsidR="002B5DBB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B30A11" w:rsidRDefault="002B5DBB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30A11">
        <w:rPr>
          <w:rFonts w:ascii="Times New Roman" w:hAnsi="Times New Roman" w:cs="Times New Roman"/>
          <w:color w:val="111111"/>
          <w:sz w:val="28"/>
          <w:szCs w:val="28"/>
        </w:rPr>
        <w:t xml:space="preserve">Для получения толстой </w:t>
      </w:r>
      <w:r w:rsidR="0009017E">
        <w:rPr>
          <w:rFonts w:ascii="Times New Roman" w:hAnsi="Times New Roman" w:cs="Times New Roman"/>
          <w:color w:val="111111"/>
          <w:sz w:val="28"/>
          <w:szCs w:val="28"/>
        </w:rPr>
        <w:t>линии наконечник вед</w:t>
      </w:r>
      <w:r>
        <w:rPr>
          <w:rFonts w:ascii="Times New Roman" w:hAnsi="Times New Roman" w:cs="Times New Roman"/>
          <w:color w:val="111111"/>
          <w:sz w:val="28"/>
          <w:szCs w:val="28"/>
        </w:rPr>
        <w:t>ем</w:t>
      </w:r>
      <w:r w:rsidR="0009017E">
        <w:rPr>
          <w:rFonts w:ascii="Times New Roman" w:hAnsi="Times New Roman" w:cs="Times New Roman"/>
          <w:color w:val="111111"/>
          <w:sz w:val="28"/>
          <w:szCs w:val="28"/>
        </w:rPr>
        <w:t xml:space="preserve"> медленно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9017E">
        <w:rPr>
          <w:rFonts w:ascii="Times New Roman" w:hAnsi="Times New Roman" w:cs="Times New Roman"/>
          <w:color w:val="111111"/>
          <w:sz w:val="28"/>
          <w:szCs w:val="28"/>
        </w:rPr>
        <w:t>что способствует развитию мелкой моторики пальцев рук.</w:t>
      </w:r>
    </w:p>
    <w:p w:rsidR="00C84D56" w:rsidRDefault="00B30A11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Выжигание выполня</w:t>
      </w:r>
      <w:r w:rsidR="002B5DBB">
        <w:rPr>
          <w:rFonts w:ascii="Times New Roman" w:hAnsi="Times New Roman" w:cs="Times New Roman"/>
          <w:color w:val="111111"/>
          <w:sz w:val="28"/>
          <w:szCs w:val="28"/>
        </w:rPr>
        <w:t>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то в одной части рисунка, то в другой, чтобы древесина не перегревалась.</w:t>
      </w:r>
    </w:p>
    <w:p w:rsidR="002B5DBB" w:rsidRDefault="002B5DBB" w:rsidP="002B5DBB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 детьми, испытывающими трудности при работе с выжигательным прибором, я </w:t>
      </w:r>
      <w:r w:rsidR="00C8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прием «Рука в руке».</w:t>
      </w:r>
    </w:p>
    <w:p w:rsidR="00BE7616" w:rsidRPr="002B5DBB" w:rsidRDefault="002B5DBB" w:rsidP="002B5DBB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выжигания требует от детей сосредоточенности, поэтому дети могут</w:t>
      </w:r>
      <w:r w:rsidR="00A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62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5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значит, 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нужны </w:t>
      </w:r>
      <w:r w:rsidR="00AD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 w:rsidR="007224F9" w:rsidRPr="00F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3FD" w:rsidRPr="00F503FD">
        <w:rPr>
          <w:rFonts w:ascii="Times New Roman" w:hAnsi="Times New Roman" w:cs="Times New Roman"/>
          <w:sz w:val="28"/>
          <w:szCs w:val="28"/>
        </w:rPr>
        <w:t>Обязательно включаю пальчиковую гим</w:t>
      </w:r>
      <w:r w:rsidR="00733EFE">
        <w:rPr>
          <w:rFonts w:ascii="Times New Roman" w:hAnsi="Times New Roman" w:cs="Times New Roman"/>
          <w:sz w:val="28"/>
          <w:szCs w:val="28"/>
        </w:rPr>
        <w:t>настику</w:t>
      </w:r>
      <w:r w:rsidR="004D5012">
        <w:rPr>
          <w:rFonts w:ascii="Times New Roman" w:hAnsi="Times New Roman" w:cs="Times New Roman"/>
          <w:sz w:val="28"/>
          <w:szCs w:val="28"/>
        </w:rPr>
        <w:t>, которая</w:t>
      </w:r>
      <w:r w:rsidR="00F503FD" w:rsidRPr="00F503FD">
        <w:rPr>
          <w:rFonts w:ascii="Times New Roman" w:hAnsi="Times New Roman" w:cs="Times New Roman"/>
          <w:sz w:val="28"/>
          <w:szCs w:val="28"/>
        </w:rPr>
        <w:t xml:space="preserve"> очень нравится детям. </w:t>
      </w:r>
    </w:p>
    <w:p w:rsidR="00BE7616" w:rsidRDefault="00BE7616" w:rsidP="007F0010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чередовании с пальчиковой  гимнасти</w:t>
      </w:r>
      <w:r w:rsidR="00733EFE">
        <w:rPr>
          <w:rFonts w:ascii="Times New Roman" w:hAnsi="Times New Roman" w:cs="Times New Roman"/>
          <w:sz w:val="28"/>
          <w:szCs w:val="28"/>
        </w:rPr>
        <w:t xml:space="preserve">кой провожу гимнастику для глаз, т.к. </w:t>
      </w:r>
      <w:r w:rsidR="0073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выжигания дети 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</w:t>
      </w:r>
      <w:r w:rsidR="00F503FD" w:rsidRPr="00F50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зрительное напряжение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FD" w:rsidRPr="00F5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игровой форме, в которой дети могут проявить свою активность. </w:t>
      </w:r>
    </w:p>
    <w:p w:rsidR="008322EA" w:rsidRDefault="008322EA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616">
        <w:rPr>
          <w:rFonts w:ascii="Times New Roman" w:hAnsi="Times New Roman" w:cs="Times New Roman"/>
          <w:color w:val="000000"/>
          <w:sz w:val="28"/>
          <w:szCs w:val="28"/>
        </w:rPr>
        <w:t>Многогранная деятельность  детей на занятиях прикладным творчеством создает положительные эмоции. Дети активно включаются в творчество, создают интересные индивидуальные и коллективные работы.</w:t>
      </w:r>
    </w:p>
    <w:p w:rsidR="0032590E" w:rsidRDefault="00DD6D40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творческая деятельность ребенка является важным элементом его развития. Новая, выжженная своими руками </w:t>
      </w:r>
      <w:r w:rsidR="00B05B0F">
        <w:rPr>
          <w:rFonts w:ascii="Times New Roman" w:hAnsi="Times New Roman" w:cs="Times New Roman"/>
          <w:color w:val="000000"/>
          <w:sz w:val="28"/>
          <w:szCs w:val="28"/>
        </w:rPr>
        <w:t>картинка, стимулирует развитие креативного мышления детей, приносит им огромное удовольствие</w:t>
      </w:r>
      <w:r w:rsidR="007F0010">
        <w:rPr>
          <w:rFonts w:ascii="Times New Roman" w:hAnsi="Times New Roman" w:cs="Times New Roman"/>
          <w:color w:val="000000"/>
          <w:sz w:val="28"/>
          <w:szCs w:val="28"/>
        </w:rPr>
        <w:t xml:space="preserve"> и радость</w:t>
      </w:r>
      <w:r w:rsidR="00B05B0F">
        <w:rPr>
          <w:rFonts w:ascii="Times New Roman" w:hAnsi="Times New Roman" w:cs="Times New Roman"/>
          <w:color w:val="000000"/>
          <w:sz w:val="28"/>
          <w:szCs w:val="28"/>
        </w:rPr>
        <w:t>. И как результат  занятия творческой деятельностью – это подарок, сделанный своими руками, в который ребенок вкладывает не только тепло своих рук, но и частичку своей души.</w:t>
      </w:r>
    </w:p>
    <w:p w:rsidR="009B27DB" w:rsidRDefault="00D0021B" w:rsidP="001133D3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два месяца</w:t>
      </w:r>
      <w:r w:rsidR="00F7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группе 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</w:t>
      </w:r>
      <w:r w:rsidR="004D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ворческие 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выставки. М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65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демонстрируют свои лучшие работы.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работы кружк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«Искорка» был создан фотоальбом с детскими работами по выжиганию</w:t>
      </w:r>
      <w:r w:rsidR="001D00AC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прошлого года была оформлена 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</w:t>
      </w:r>
      <w:r w:rsidR="001D00AC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«Рукотворное чудо»</w:t>
      </w:r>
      <w:r w:rsidR="00A6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4D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</w:t>
      </w:r>
      <w:r w:rsidR="009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работы детей, родителей и педагога.</w:t>
      </w:r>
      <w:r w:rsidR="007E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месяце я принимала участие в педагогической мастерской в рамках Международной выставки «Учебная Сибирь 2019».</w:t>
      </w:r>
      <w:r w:rsidR="001D00AC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</w:t>
      </w:r>
      <w:r w:rsidR="009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год</w:t>
      </w:r>
      <w:r w:rsidR="00D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совместно с детьми готовим большую коллективную работу</w:t>
      </w:r>
      <w:r w:rsidR="004D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D00AC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D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D00AC" w:rsidRPr="0018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по ПДД «Безопасная дорога».</w:t>
      </w:r>
    </w:p>
    <w:p w:rsidR="001D00AC" w:rsidRDefault="009B27DB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="004D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 время реализации практической деятельности по направлению «Пирография»:</w:t>
      </w:r>
    </w:p>
    <w:p w:rsidR="009B27DB" w:rsidRDefault="009B27DB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детей отмечается развитие творческих способностей, раскрытие внутреннего потенциала;</w:t>
      </w:r>
    </w:p>
    <w:p w:rsidR="009B27DB" w:rsidRDefault="009B27DB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овладели основными приемами выжигания, правилами безопасного поведения при работе с электрическим прибором;</w:t>
      </w:r>
    </w:p>
    <w:p w:rsidR="009B27DB" w:rsidRDefault="009B27DB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воспитанников сформировано умение доводить начатое дело до конца</w:t>
      </w:r>
      <w:r w:rsidR="00431A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A58" w:rsidRPr="0032590E" w:rsidRDefault="00431A58" w:rsidP="00C57E02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отмечается </w:t>
      </w:r>
      <w:r w:rsidR="005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границ сотрудничества с родителями  воспитанников.</w:t>
      </w:r>
      <w:bookmarkStart w:id="0" w:name="_GoBack"/>
      <w:bookmarkEnd w:id="0"/>
    </w:p>
    <w:p w:rsidR="005908AF" w:rsidRPr="00047F07" w:rsidRDefault="007224F9" w:rsidP="00C57E02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</w:t>
      </w:r>
      <w:r w:rsidR="005908AF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047F07" w:rsidRPr="00047F07" w:rsidRDefault="00047F07" w:rsidP="00047F07">
      <w:pPr>
        <w:spacing w:before="120" w:after="120" w:line="240" w:lineRule="atLeast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творчества немыслимо познание человеком своих сил,</w:t>
      </w:r>
    </w:p>
    <w:p w:rsidR="00047F07" w:rsidRPr="00047F07" w:rsidRDefault="00047F07" w:rsidP="00047F07">
      <w:pPr>
        <w:spacing w:before="120" w:after="120" w:line="240" w:lineRule="atLeast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способностей, наклонностей: </w:t>
      </w:r>
    </w:p>
    <w:p w:rsidR="00047F07" w:rsidRPr="00047F07" w:rsidRDefault="00047F07" w:rsidP="00047F07">
      <w:pPr>
        <w:spacing w:before="120" w:after="120" w:line="240" w:lineRule="atLeast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невозможно утверждение самоуважения,</w:t>
      </w:r>
    </w:p>
    <w:p w:rsidR="00047F07" w:rsidRDefault="00047F07" w:rsidP="00047F07">
      <w:pPr>
        <w:spacing w:before="120" w:after="120" w:line="240" w:lineRule="atLeast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чуткого отнош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B6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личности</w:t>
      </w:r>
      <w:r w:rsidRPr="00047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7F07" w:rsidRPr="00047F07" w:rsidRDefault="00047F07" w:rsidP="00047F07">
      <w:pPr>
        <w:spacing w:before="120" w:after="120" w:line="240" w:lineRule="atLeast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В.А.Сухомлинский.</w:t>
      </w:r>
    </w:p>
    <w:p w:rsidR="005908AF" w:rsidRPr="00047F07" w:rsidRDefault="005908AF" w:rsidP="00207FDF">
      <w:pPr>
        <w:spacing w:before="120" w:after="120" w:line="240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32916" w:rsidRDefault="00A32916" w:rsidP="00207FDF">
      <w:pPr>
        <w:spacing w:before="120" w:after="120" w:line="240" w:lineRule="atLeast"/>
        <w:ind w:left="-709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0144E" w:rsidRDefault="0080144E"/>
    <w:sectPr w:rsidR="0080144E" w:rsidSect="00207FD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A59"/>
    <w:rsid w:val="00011571"/>
    <w:rsid w:val="00040560"/>
    <w:rsid w:val="00047F07"/>
    <w:rsid w:val="00081C6E"/>
    <w:rsid w:val="0009017E"/>
    <w:rsid w:val="000A18A5"/>
    <w:rsid w:val="000A674C"/>
    <w:rsid w:val="000B687F"/>
    <w:rsid w:val="000E016F"/>
    <w:rsid w:val="000F29CE"/>
    <w:rsid w:val="001133D3"/>
    <w:rsid w:val="001218D7"/>
    <w:rsid w:val="00136DBD"/>
    <w:rsid w:val="00140606"/>
    <w:rsid w:val="001820BC"/>
    <w:rsid w:val="001A4D85"/>
    <w:rsid w:val="001D00AC"/>
    <w:rsid w:val="001E3AE9"/>
    <w:rsid w:val="001E6A66"/>
    <w:rsid w:val="00207FDF"/>
    <w:rsid w:val="00222680"/>
    <w:rsid w:val="00237559"/>
    <w:rsid w:val="00297D1E"/>
    <w:rsid w:val="002B5DBB"/>
    <w:rsid w:val="00307989"/>
    <w:rsid w:val="00314ACA"/>
    <w:rsid w:val="0032590E"/>
    <w:rsid w:val="003350A9"/>
    <w:rsid w:val="00350749"/>
    <w:rsid w:val="00364DC9"/>
    <w:rsid w:val="003665D3"/>
    <w:rsid w:val="003906D3"/>
    <w:rsid w:val="00396BEF"/>
    <w:rsid w:val="003B0E95"/>
    <w:rsid w:val="003E2057"/>
    <w:rsid w:val="003E7E51"/>
    <w:rsid w:val="0040287D"/>
    <w:rsid w:val="00417A2D"/>
    <w:rsid w:val="00431A58"/>
    <w:rsid w:val="00450DB6"/>
    <w:rsid w:val="004A4105"/>
    <w:rsid w:val="004C18DD"/>
    <w:rsid w:val="004D5012"/>
    <w:rsid w:val="00523ADB"/>
    <w:rsid w:val="00534F9A"/>
    <w:rsid w:val="005771E4"/>
    <w:rsid w:val="005908AF"/>
    <w:rsid w:val="00595C62"/>
    <w:rsid w:val="0059650E"/>
    <w:rsid w:val="005A1D07"/>
    <w:rsid w:val="005D48DE"/>
    <w:rsid w:val="005D7EC5"/>
    <w:rsid w:val="006176DD"/>
    <w:rsid w:val="00626ACC"/>
    <w:rsid w:val="006466DB"/>
    <w:rsid w:val="006471CD"/>
    <w:rsid w:val="00654A95"/>
    <w:rsid w:val="006773EF"/>
    <w:rsid w:val="007032F5"/>
    <w:rsid w:val="007224F9"/>
    <w:rsid w:val="00733EFE"/>
    <w:rsid w:val="00775E04"/>
    <w:rsid w:val="007E4422"/>
    <w:rsid w:val="007F0010"/>
    <w:rsid w:val="0080144E"/>
    <w:rsid w:val="00817B4F"/>
    <w:rsid w:val="008322EA"/>
    <w:rsid w:val="008A5ABF"/>
    <w:rsid w:val="008E0B0B"/>
    <w:rsid w:val="008E1EE5"/>
    <w:rsid w:val="008F04A0"/>
    <w:rsid w:val="008F1809"/>
    <w:rsid w:val="009061D2"/>
    <w:rsid w:val="00914301"/>
    <w:rsid w:val="0092326E"/>
    <w:rsid w:val="00940B41"/>
    <w:rsid w:val="009568CF"/>
    <w:rsid w:val="009810B7"/>
    <w:rsid w:val="00986C80"/>
    <w:rsid w:val="009A793C"/>
    <w:rsid w:val="009B27DB"/>
    <w:rsid w:val="009B7AA2"/>
    <w:rsid w:val="009D3D3A"/>
    <w:rsid w:val="009D4DD0"/>
    <w:rsid w:val="00A00811"/>
    <w:rsid w:val="00A15477"/>
    <w:rsid w:val="00A32916"/>
    <w:rsid w:val="00A56116"/>
    <w:rsid w:val="00A57D5E"/>
    <w:rsid w:val="00A60143"/>
    <w:rsid w:val="00A664D3"/>
    <w:rsid w:val="00A951BA"/>
    <w:rsid w:val="00AD1F47"/>
    <w:rsid w:val="00AD2763"/>
    <w:rsid w:val="00B05B0F"/>
    <w:rsid w:val="00B30A11"/>
    <w:rsid w:val="00B34EBA"/>
    <w:rsid w:val="00B456C9"/>
    <w:rsid w:val="00B96D7D"/>
    <w:rsid w:val="00B977B4"/>
    <w:rsid w:val="00BB7833"/>
    <w:rsid w:val="00BC047F"/>
    <w:rsid w:val="00BE7616"/>
    <w:rsid w:val="00BF7B23"/>
    <w:rsid w:val="00C2152F"/>
    <w:rsid w:val="00C35922"/>
    <w:rsid w:val="00C57E02"/>
    <w:rsid w:val="00C84D56"/>
    <w:rsid w:val="00CD2F40"/>
    <w:rsid w:val="00CD6622"/>
    <w:rsid w:val="00CE38F6"/>
    <w:rsid w:val="00D0021B"/>
    <w:rsid w:val="00D0549F"/>
    <w:rsid w:val="00D17D7B"/>
    <w:rsid w:val="00D31C9F"/>
    <w:rsid w:val="00D345FE"/>
    <w:rsid w:val="00D4396C"/>
    <w:rsid w:val="00D539E9"/>
    <w:rsid w:val="00D62E97"/>
    <w:rsid w:val="00D70FF2"/>
    <w:rsid w:val="00DD1166"/>
    <w:rsid w:val="00DD6D40"/>
    <w:rsid w:val="00DF0282"/>
    <w:rsid w:val="00E030FD"/>
    <w:rsid w:val="00E03FEF"/>
    <w:rsid w:val="00E6200A"/>
    <w:rsid w:val="00E65242"/>
    <w:rsid w:val="00E72DE2"/>
    <w:rsid w:val="00E8757F"/>
    <w:rsid w:val="00E900DF"/>
    <w:rsid w:val="00EA7D61"/>
    <w:rsid w:val="00EB2A59"/>
    <w:rsid w:val="00F04913"/>
    <w:rsid w:val="00F41AFD"/>
    <w:rsid w:val="00F503FD"/>
    <w:rsid w:val="00F538AE"/>
    <w:rsid w:val="00F65694"/>
    <w:rsid w:val="00F72ED1"/>
    <w:rsid w:val="00FB1553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9F2A"/>
  <w15:docId w15:val="{9189143B-538A-46BB-9D7E-844C14D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7D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0A18A5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0A18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8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3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8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2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82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08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ДС298</cp:lastModifiedBy>
  <cp:revision>55</cp:revision>
  <dcterms:created xsi:type="dcterms:W3CDTF">2019-09-19T10:22:00Z</dcterms:created>
  <dcterms:modified xsi:type="dcterms:W3CDTF">2019-10-14T05:57:00Z</dcterms:modified>
</cp:coreProperties>
</file>